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B" w:rsidRPr="001E561A" w:rsidRDefault="00A50CA0" w:rsidP="00B7675B">
      <w:pPr>
        <w:rPr>
          <w:rFonts w:ascii="Arial" w:hAnsi="Arial" w:cs="Arial"/>
          <w:b/>
          <w:sz w:val="24"/>
          <w:szCs w:val="24"/>
          <w:u w:val="single"/>
        </w:rPr>
      </w:pPr>
      <w:r w:rsidRPr="001E561A">
        <w:rPr>
          <w:rFonts w:ascii="Arial" w:hAnsi="Arial" w:cs="Arial"/>
          <w:b/>
          <w:sz w:val="24"/>
          <w:szCs w:val="24"/>
          <w:u w:val="single"/>
        </w:rPr>
        <w:t>Primeira Lei da Termodinâmica – Professor Caio</w:t>
      </w:r>
    </w:p>
    <w:p w:rsidR="003A4430" w:rsidRPr="001E561A" w:rsidRDefault="00A45863" w:rsidP="00B7675B">
      <w:pPr>
        <w:rPr>
          <w:rFonts w:ascii="Arial" w:hAnsi="Arial" w:cs="Arial"/>
          <w:b/>
          <w:sz w:val="24"/>
          <w:szCs w:val="24"/>
        </w:rPr>
      </w:pPr>
      <w:r w:rsidRPr="001E561A">
        <w:rPr>
          <w:rFonts w:ascii="Arial" w:hAnsi="Arial" w:cs="Arial"/>
          <w:b/>
          <w:sz w:val="24"/>
          <w:szCs w:val="24"/>
        </w:rPr>
        <w:t>Em aula</w:t>
      </w:r>
    </w:p>
    <w:p w:rsidR="003A4430" w:rsidRDefault="003A4430" w:rsidP="00E809DC">
      <w:pPr>
        <w:jc w:val="both"/>
        <w:rPr>
          <w:rFonts w:ascii="Arial" w:hAnsi="Arial" w:cs="Arial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A4430">
        <w:rPr>
          <w:rFonts w:ascii="Arial" w:hAnsi="Arial" w:cs="Arial"/>
          <w:sz w:val="20"/>
          <w:szCs w:val="20"/>
        </w:rPr>
        <w:t>Certa massa de gás ideal encontra-se inicialmente em um estado termodinâmico A e, por algum processo, atinge um outro estado termodinâmico B. Por não ser conhecido o processo pelo qual o gás foi do estado A ao estado B, o diagrama a seguir apenas representa esses dois estados, sem especificar o tipo de transformação.</w:t>
      </w:r>
    </w:p>
    <w:p w:rsidR="00443A77" w:rsidRDefault="00443A77" w:rsidP="00E809DC">
      <w:pPr>
        <w:jc w:val="both"/>
        <w:rPr>
          <w:rFonts w:ascii="Arial" w:hAnsi="Arial" w:cs="Arial"/>
          <w:sz w:val="20"/>
          <w:szCs w:val="20"/>
        </w:rPr>
      </w:pPr>
    </w:p>
    <w:p w:rsidR="00443A77" w:rsidRPr="003A4430" w:rsidRDefault="00443A77" w:rsidP="00443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49719" cy="1815465"/>
            <wp:effectExtent l="0" t="0" r="825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3" cy="18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30" w:rsidRPr="003A4430" w:rsidRDefault="003A4430" w:rsidP="00E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 xml:space="preserve">Na transformação de A para B, o gás trocou certa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3A4430">
        <w:rPr>
          <w:rFonts w:ascii="Arial" w:hAnsi="Arial" w:cs="Arial"/>
          <w:sz w:val="20"/>
          <w:szCs w:val="20"/>
        </w:rPr>
        <w:t>e houve realização</w:t>
      </w:r>
      <w:r w:rsidRPr="003A4430">
        <w:rPr>
          <w:rFonts w:ascii="Arial" w:hAnsi="Arial" w:cs="Arial"/>
          <w:color w:val="12120D"/>
          <w:sz w:val="20"/>
          <w:szCs w:val="20"/>
        </w:rPr>
        <w:t xml:space="preserve"> de trabalho da força</w:t>
      </w:r>
      <w:r>
        <w:rPr>
          <w:rFonts w:ascii="Arial" w:hAnsi="Arial" w:cs="Arial"/>
          <w:color w:val="12120D"/>
          <w:sz w:val="20"/>
          <w:szCs w:val="20"/>
        </w:rPr>
        <w:t xml:space="preserve"> </w:t>
      </w:r>
      <w:r w:rsidRPr="003A4430">
        <w:rPr>
          <w:rFonts w:ascii="Arial" w:hAnsi="Arial" w:cs="Arial"/>
          <w:color w:val="12120D"/>
          <w:sz w:val="20"/>
          <w:szCs w:val="20"/>
        </w:rPr>
        <w:t>de pressão desse gás (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). Entre esses dois estados a variação de energia interna foi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>.</w:t>
      </w:r>
    </w:p>
    <w:p w:rsidR="003A4430" w:rsidRPr="003A4430" w:rsidRDefault="003A4430" w:rsidP="003A4430">
      <w:pPr>
        <w:rPr>
          <w:rFonts w:ascii="Arial" w:hAnsi="Arial" w:cs="Arial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Responda:</w:t>
      </w:r>
    </w:p>
    <w:p w:rsidR="003A4430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I. O trabalho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="003A4430" w:rsidRPr="003A4430">
        <w:rPr>
          <w:rFonts w:ascii="Arial" w:hAnsi="Arial" w:cs="Arial"/>
          <w:color w:val="12120D"/>
          <w:sz w:val="20"/>
          <w:szCs w:val="20"/>
        </w:rPr>
        <w:t xml:space="preserve"> é positivo ou negativo?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color w:val="12120D"/>
          <w:sz w:val="20"/>
          <w:szCs w:val="20"/>
        </w:rPr>
        <w:t xml:space="preserve">II. A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 w:rsidRPr="00E809DC">
        <w:rPr>
          <w:rFonts w:ascii="Arial" w:hAnsi="Arial" w:cs="Arial"/>
          <w:color w:val="12120D"/>
          <w:sz w:val="20"/>
          <w:szCs w:val="20"/>
        </w:rPr>
        <w:t xml:space="preserve">III. A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E809DC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443A77" w:rsidRDefault="00443A77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lastRenderedPageBreak/>
        <w:t xml:space="preserve">2. </w:t>
      </w:r>
      <w:r w:rsidRPr="00D33386">
        <w:rPr>
          <w:rFonts w:ascii="Arial" w:hAnsi="Arial" w:cs="Arial"/>
          <w:color w:val="12120D"/>
          <w:sz w:val="20"/>
          <w:szCs w:val="20"/>
        </w:rPr>
        <w:t>Certa massa de gás ideal e monoatômico encontra-se no interior de um re</w:t>
      </w:r>
      <w:r>
        <w:rPr>
          <w:rFonts w:ascii="Arial" w:hAnsi="Arial" w:cs="Arial"/>
          <w:color w:val="12120D"/>
          <w:sz w:val="20"/>
          <w:szCs w:val="20"/>
        </w:rPr>
        <w:t xml:space="preserve">cipiente dotado de instrumentos </w:t>
      </w:r>
      <w:r w:rsidRPr="00D33386">
        <w:rPr>
          <w:rFonts w:ascii="Arial" w:hAnsi="Arial" w:cs="Arial"/>
          <w:color w:val="12120D"/>
          <w:sz w:val="20"/>
          <w:szCs w:val="20"/>
        </w:rPr>
        <w:t>de medida e de um dispositivo que possibilita regular o volum</w:t>
      </w:r>
      <w:r>
        <w:rPr>
          <w:rFonts w:ascii="Arial" w:hAnsi="Arial" w:cs="Arial"/>
          <w:color w:val="12120D"/>
          <w:sz w:val="20"/>
          <w:szCs w:val="20"/>
        </w:rPr>
        <w:t xml:space="preserve">e em seu interior. Inicialmente </w:t>
      </w:r>
      <w:r w:rsidRPr="00D33386">
        <w:rPr>
          <w:rFonts w:ascii="Arial" w:hAnsi="Arial" w:cs="Arial"/>
          <w:color w:val="12120D"/>
          <w:sz w:val="20"/>
          <w:szCs w:val="20"/>
        </w:rPr>
        <w:t>o gás se encontra em um estado termodinâmico A, no qual sua pre</w:t>
      </w:r>
      <w:r w:rsidR="00A45863">
        <w:rPr>
          <w:rFonts w:ascii="Arial" w:hAnsi="Arial" w:cs="Arial"/>
          <w:color w:val="12120D"/>
          <w:sz w:val="20"/>
          <w:szCs w:val="20"/>
        </w:rPr>
        <w:t>ssão vale 3x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5</m:t>
            </m:r>
          </m:sup>
        </m:sSup>
      </m:oMath>
      <w:r>
        <w:rPr>
          <w:rFonts w:ascii="Arial" w:hAnsi="Arial" w:cs="Arial"/>
          <w:color w:val="12120D"/>
          <w:sz w:val="20"/>
          <w:szCs w:val="20"/>
        </w:rPr>
        <w:t xml:space="preserve"> Pa e ocupa um volume de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2x10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-3</m:t>
            </m:r>
          </m:sup>
        </m:sSup>
        <m:r>
          <w:rPr>
            <w:rFonts w:ascii="Cambria Math" w:hAnsi="Cambria Math" w:cs="Arial"/>
            <w:color w:val="12120D"/>
            <w:sz w:val="20"/>
            <w:szCs w:val="20"/>
          </w:rPr>
          <m:t>m³</m:t>
        </m:r>
      </m:oMath>
      <w:r>
        <w:rPr>
          <w:rFonts w:ascii="Arial" w:hAnsi="Arial" w:cs="Arial"/>
          <w:color w:val="12120D"/>
          <w:sz w:val="20"/>
          <w:szCs w:val="20"/>
        </w:rPr>
        <w:t xml:space="preserve">. </w:t>
      </w:r>
      <w:r w:rsidRPr="00D33386">
        <w:rPr>
          <w:rFonts w:ascii="Arial" w:hAnsi="Arial" w:cs="Arial"/>
          <w:color w:val="12120D"/>
          <w:sz w:val="20"/>
          <w:szCs w:val="20"/>
        </w:rPr>
        <w:t>Então, esse sistema gasoso é submetido a uma sequência de transformações descritas a seguir: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 xml:space="preserve">1) Do estado A ao estado B, o gás recebe calor e evolui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isometr</w:t>
      </w:r>
      <w:r w:rsidR="00A45863">
        <w:rPr>
          <w:rFonts w:ascii="Arial" w:hAnsi="Arial" w:cs="Arial"/>
          <w:color w:val="12120D"/>
          <w:sz w:val="20"/>
          <w:szCs w:val="20"/>
        </w:rPr>
        <w:t>icamente</w:t>
      </w:r>
      <w:proofErr w:type="spellEnd"/>
      <w:r w:rsidR="00A45863">
        <w:rPr>
          <w:rFonts w:ascii="Arial" w:hAnsi="Arial" w:cs="Arial"/>
          <w:color w:val="12120D"/>
          <w:sz w:val="20"/>
          <w:szCs w:val="20"/>
        </w:rPr>
        <w:t xml:space="preserve">, aumentando em 50% sua </w:t>
      </w:r>
      <w:r w:rsidRPr="00D33386">
        <w:rPr>
          <w:rFonts w:ascii="Arial" w:hAnsi="Arial" w:cs="Arial"/>
          <w:color w:val="12120D"/>
          <w:sz w:val="20"/>
          <w:szCs w:val="20"/>
        </w:rPr>
        <w:t>pressão.</w:t>
      </w: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proofErr w:type="gramStart"/>
      <w:r w:rsidRPr="00D33386">
        <w:rPr>
          <w:rFonts w:ascii="Arial" w:hAnsi="Arial" w:cs="Arial"/>
          <w:color w:val="12120D"/>
          <w:sz w:val="20"/>
          <w:szCs w:val="20"/>
        </w:rPr>
        <w:t>2) Do</w:t>
      </w:r>
      <w:proofErr w:type="gramEnd"/>
      <w:r w:rsidRPr="00D33386">
        <w:rPr>
          <w:rFonts w:ascii="Arial" w:hAnsi="Arial" w:cs="Arial"/>
          <w:color w:val="12120D"/>
          <w:sz w:val="20"/>
          <w:szCs w:val="20"/>
        </w:rPr>
        <w:t xml:space="preserve"> estado B ao estado C, o gás dobra seu volume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isobaricamente</w:t>
      </w:r>
      <w:proofErr w:type="spellEnd"/>
      <w:r w:rsidRPr="00D33386">
        <w:rPr>
          <w:rFonts w:ascii="Arial" w:hAnsi="Arial" w:cs="Arial"/>
          <w:color w:val="12120D"/>
          <w:sz w:val="20"/>
          <w:szCs w:val="20"/>
        </w:rPr>
        <w:t>.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>3) Finalmente, de C ao estado final D, ele é submetido a uma expan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são isotérmica até que atinja a </w:t>
      </w:r>
      <w:r w:rsidRPr="00D33386">
        <w:rPr>
          <w:rFonts w:ascii="Arial" w:hAnsi="Arial" w:cs="Arial"/>
          <w:color w:val="12120D"/>
          <w:sz w:val="20"/>
          <w:szCs w:val="20"/>
        </w:rPr>
        <w:t>pressão inicial. Nessa transformação, houve realização de trabalho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da força de pressão, de módulo </w:t>
      </w:r>
      <w:r w:rsidRPr="00D33386">
        <w:rPr>
          <w:rFonts w:ascii="Arial" w:hAnsi="Arial" w:cs="Arial"/>
          <w:color w:val="12120D"/>
          <w:sz w:val="20"/>
          <w:szCs w:val="20"/>
        </w:rPr>
        <w:t>igual a 700 J.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C757A8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t>Utilize, se for o caso, U =</w:t>
      </w:r>
      <w:r w:rsidRPr="00C757A8">
        <w:rPr>
          <w:rFonts w:ascii="Arial" w:hAnsi="Arial" w:cs="Arial"/>
          <w:color w:val="12120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12120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12120D"/>
          <w:sz w:val="20"/>
          <w:szCs w:val="20"/>
        </w:rPr>
        <w:t xml:space="preserve"> PV. </w:t>
      </w:r>
      <w:r w:rsidR="00A45863" w:rsidRPr="00A45863">
        <w:rPr>
          <w:rFonts w:ascii="Arial" w:hAnsi="Arial" w:cs="Arial"/>
          <w:color w:val="12120D"/>
          <w:sz w:val="20"/>
          <w:szCs w:val="20"/>
        </w:rPr>
        <w:t>Com relação a essa situação, pede-se:</w:t>
      </w: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I. Construa, no diagrama p </w:t>
      </w:r>
      <w:r>
        <w:rPr>
          <w:rFonts w:ascii="Arial" w:hAnsi="Arial" w:cs="Arial"/>
          <w:color w:val="12120D"/>
          <w:sz w:val="20"/>
          <w:szCs w:val="20"/>
        </w:rPr>
        <w:t>x</w:t>
      </w:r>
      <w:r w:rsidRPr="00A45863">
        <w:rPr>
          <w:rFonts w:ascii="Arial" w:hAnsi="Arial" w:cs="Arial"/>
          <w:color w:val="12120D"/>
          <w:sz w:val="20"/>
          <w:szCs w:val="20"/>
        </w:rPr>
        <w:t xml:space="preserve"> V, indicado abaixo, o gráfico</w:t>
      </w:r>
      <w:r>
        <w:rPr>
          <w:rFonts w:ascii="Arial" w:hAnsi="Arial" w:cs="Arial"/>
          <w:color w:val="12120D"/>
          <w:sz w:val="20"/>
          <w:szCs w:val="20"/>
        </w:rPr>
        <w:t xml:space="preserve"> correspondente a esta série de </w:t>
      </w:r>
      <w:r w:rsidRPr="00A45863">
        <w:rPr>
          <w:rFonts w:ascii="Arial" w:hAnsi="Arial" w:cs="Arial"/>
          <w:color w:val="12120D"/>
          <w:sz w:val="20"/>
          <w:szCs w:val="20"/>
        </w:rPr>
        <w:t>transformações.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noProof/>
          <w:color w:val="12120D"/>
          <w:sz w:val="20"/>
          <w:szCs w:val="20"/>
          <w:lang w:eastAsia="pt-BR"/>
        </w:rPr>
        <w:drawing>
          <wp:inline distT="0" distB="0" distL="0" distR="0">
            <wp:extent cx="4343400" cy="257386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76" cy="25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que o gás troca durante a</w:t>
      </w:r>
      <w:r>
        <w:rPr>
          <w:rFonts w:ascii="Arial" w:hAnsi="Arial" w:cs="Arial"/>
          <w:color w:val="12120D"/>
          <w:sz w:val="20"/>
          <w:szCs w:val="20"/>
        </w:rPr>
        <w:t xml:space="preserve"> transformação de A para B.</w:t>
      </w:r>
    </w:p>
    <w:p w:rsidR="00247C1A" w:rsidRDefault="00247C1A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BC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 que o gás troca durante a transformação de B para C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IV.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CD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trocada entre o gás e o mei</w:t>
      </w:r>
      <w:r>
        <w:rPr>
          <w:rFonts w:ascii="Arial" w:hAnsi="Arial" w:cs="Arial"/>
          <w:color w:val="12120D"/>
          <w:sz w:val="20"/>
          <w:szCs w:val="20"/>
        </w:rPr>
        <w:t>o na transformação isotérmica C</w:t>
      </w:r>
      <w:r w:rsidRPr="00A45863">
        <w:rPr>
          <w:rFonts w:ascii="Arial" w:hAnsi="Arial" w:cs="Arial"/>
          <w:color w:val="12120D"/>
          <w:sz w:val="20"/>
          <w:szCs w:val="20"/>
        </w:rPr>
        <w:t>D</w:t>
      </w:r>
      <w:r>
        <w:rPr>
          <w:rFonts w:ascii="GothamHTF-Light" w:hAnsi="GothamHTF-Light" w:cs="GothamHTF-Light"/>
          <w:color w:val="12120D"/>
          <w:sz w:val="17"/>
          <w:szCs w:val="17"/>
        </w:rPr>
        <w:t>: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D33386" w:rsidRDefault="00D33386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490A20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490A20" w:rsidRPr="00E10DF5" w:rsidRDefault="00A45863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  <w:r w:rsidRPr="00E10DF5">
        <w:rPr>
          <w:rFonts w:ascii="Arial" w:hAnsi="Arial" w:cs="Arial"/>
          <w:b/>
          <w:color w:val="12120D"/>
          <w:sz w:val="24"/>
          <w:szCs w:val="24"/>
        </w:rPr>
        <w:lastRenderedPageBreak/>
        <w:t>Complementos da tarefa</w:t>
      </w:r>
    </w:p>
    <w:p w:rsidR="00490A20" w:rsidRPr="00B7103B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(Unicamp 2007)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Um gás ideal sofre uma compressão isobárica sob 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DSMT4" ShapeID="_x0000_i1025" DrawAspect="Content" ObjectID="_1616553193" r:id="rId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seu volume diminui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>
          <v:shape id="_x0000_i1026" type="#_x0000_t75" style="width:35.25pt;height:18pt" o:ole="">
            <v:imagedata r:id="rId10" o:title=""/>
          </v:shape>
          <o:OLEObject Type="Embed" ProgID="Equation.DSMT4" ShapeID="_x0000_i1026" DrawAspect="Content" ObjectID="_1616553194" r:id="rId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Durante o processo, o gás perde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7" type="#_x0000_t75" style="width:42.75pt;height:18pt" o:ole="">
            <v:imagedata r:id="rId12" o:title=""/>
          </v:shape>
          <o:OLEObject Type="Embed" ProgID="Equation.DSMT4" ShapeID="_x0000_i1027" DrawAspect="Content" ObjectID="_1616553195" r:id="rId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A variação da energia interna do gás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8" type="#_x0000_t75" style="width:42.75pt;height:18pt" o:ole="">
            <v:imagedata r:id="rId14" o:title=""/>
          </v:shape>
          <o:OLEObject Type="Embed" ProgID="Equation.DSMT4" ShapeID="_x0000_i1028" DrawAspect="Content" ObjectID="_1616553196" r:id="rId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9" type="#_x0000_t75" style="width:42.75pt;height:18pt" o:ole="">
            <v:imagedata r:id="rId16" o:title=""/>
          </v:shape>
          <o:OLEObject Type="Embed" ProgID="Equation.DSMT4" ShapeID="_x0000_i1029" DrawAspect="Content" ObjectID="_1616553197" r:id="rId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tabs>
          <w:tab w:val="left" w:pos="7200"/>
        </w:tabs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60">
          <v:shape id="_x0000_i1030" type="#_x0000_t75" style="width:51pt;height:18pt" o:ole="">
            <v:imagedata r:id="rId18" o:title=""/>
          </v:shape>
          <o:OLEObject Type="Embed" ProgID="Equation.DSMT4" ShapeID="_x0000_i1030" DrawAspect="Content" ObjectID="_1616553198" r:id="rId1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1" type="#_x0000_t75" style="width:48.75pt;height:18pt" o:ole="">
            <v:imagedata r:id="rId20" o:title=""/>
          </v:shape>
          <o:OLEObject Type="Embed" ProgID="Equation.DSMT4" ShapeID="_x0000_i1031" DrawAspect="Content" ObjectID="_1616553199" r:id="rId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2" type="#_x0000_t75" style="width:48.75pt;height:18pt" o:ole="">
            <v:imagedata r:id="rId22" o:title=""/>
          </v:shape>
          <o:OLEObject Type="Embed" ProgID="Equation.DSMT4" ShapeID="_x0000_i1032" DrawAspect="Content" ObjectID="_1616553200" r:id="rId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2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(Unifesp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2011)  </w:t>
      </w:r>
      <w:r w:rsidRPr="00B7675B">
        <w:rPr>
          <w:rFonts w:ascii="Arial" w:hAnsi="Arial" w:cs="Arial"/>
          <w:sz w:val="20"/>
          <w:szCs w:val="20"/>
          <w:lang w:eastAsia="pt-BR"/>
        </w:rPr>
        <w:t>Em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trocador de calor fechado por paredes diatérmicas, inicialmente o gás monoatômico ideal é resfriado por um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depois tem seu volume expandido por um processo isobárico, como mostra o diagrama pressão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versus </w:t>
      </w:r>
      <w:r w:rsidRPr="00B7675B">
        <w:rPr>
          <w:rFonts w:ascii="Arial" w:hAnsi="Arial" w:cs="Arial"/>
          <w:sz w:val="20"/>
          <w:szCs w:val="20"/>
          <w:lang w:eastAsia="pt-BR"/>
        </w:rPr>
        <w:t>volume.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67000" cy="21145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>Indique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pressão e do volume no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no processo isobárico e determine a relação entre a temperatura inicial,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e final,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c</w:t>
      </w:r>
      <w:r w:rsidRPr="00B7675B">
        <w:rPr>
          <w:rFonts w:ascii="Arial" w:hAnsi="Arial" w:cs="Arial"/>
          <w:sz w:val="20"/>
          <w:szCs w:val="20"/>
          <w:lang w:eastAsia="pt-BR"/>
        </w:rPr>
        <w:t>, do gás monoatômico ideal.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>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total de calor trocada em todo o processo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abc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3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2017)  </w:t>
      </w:r>
      <w:r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figura 1 mostra um cilindro reto de base circular provido de um pistão, que desliza sem atrito. O cilindro contém um gás ideal à temperatura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33" type="#_x0000_t75" style="width:30.75pt;height:15pt" o:ole="">
            <v:imagedata r:id="rId25" o:title=""/>
          </v:shape>
          <o:OLEObject Type="Embed" ProgID="Equation.DSMT4" ShapeID="_x0000_i1033" DrawAspect="Content" ObjectID="_1616553201" r:id="rId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que inicialmente ocupa um volume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60">
          <v:shape id="_x0000_i1034" type="#_x0000_t75" style="width:62.25pt;height:18pt" o:ole="">
            <v:imagedata r:id="rId27" o:title=""/>
          </v:shape>
          <o:OLEObject Type="Embed" ProgID="Equation.DSMT4" ShapeID="_x0000_i1034" DrawAspect="Content" ObjectID="_1616553202" r:id="rId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está a uma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60" w:dyaOrig="360">
          <v:shape id="_x0000_i1035" type="#_x0000_t75" style="width:57.75pt;height:18pt" o:ole="">
            <v:imagedata r:id="rId29" o:title=""/>
          </v:shape>
          <o:OLEObject Type="Embed" ProgID="Equation.DSMT4" ShapeID="_x0000_i1035" DrawAspect="Content" ObjectID="_1616553203" r:id="rId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676525" cy="9334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gás é aquecido, expandindo-se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isobaricamente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, e o êmbolo desloca-se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6" type="#_x0000_t75" style="width:30pt;height:15pt" o:ole="">
            <v:imagedata r:id="rId32" o:title=""/>
          </v:shape>
          <o:OLEObject Type="Embed" ProgID="Equation.DSMT4" ShapeID="_x0000_i1036" DrawAspect="Content" ObjectID="_1616553204" r:id="rId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até atingir a posição de máximo volume, quando é travado, conforme indica a figura 2.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952750" cy="952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Considerando a área interna da base do cilindro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00" w:dyaOrig="360">
          <v:shape id="_x0000_i1037" type="#_x0000_t75" style="width:65.25pt;height:18pt" o:ole="">
            <v:imagedata r:id="rId35" o:title=""/>
          </v:shape>
          <o:OLEObject Type="Embed" ProgID="Equation.DSMT4" ShapeID="_x0000_i1037" DrawAspect="Content" ObjectID="_1616553205" r:id="rId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determine a temperatura do gás, em kelvin, na situação da figura 2. Supondo que nesse processo a energia interna do gás aumentou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8" type="#_x0000_t75" style="width:30pt;height:15pt" o:ole="">
            <v:imagedata r:id="rId37" o:title=""/>
          </v:shape>
          <o:OLEObject Type="Embed" ProgID="Equation.DSMT4" ShapeID="_x0000_i1038" DrawAspect="Content" ObjectID="_1616553206" r:id="rId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quantidade de calor, em joules, recebida pelo gás. Apresente os cálculos.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lastRenderedPageBreak/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4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recipiente contendo um certo gás tem seu volume aumentado graças ao trabalho de 1664 J realizado pelo gás. Neste processo, não houve troca de calor entre o gás, as paredes e o meio exterior. Considerando que o gás seja ideal, a energia de 1 mol desse gás e a sua temperatura obedecem à relação U = 20,8T, onde a temperatura T é medida em kelvin e a energia U em joule. Pode-se afirmar que nessa transformação a variação de temperatura de um mol desse gás, em kelvin,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50.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- 60.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- 80.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100.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90.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5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80528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B80528">
        <w:rPr>
          <w:rFonts w:ascii="Arial" w:hAnsi="Arial" w:cs="Arial"/>
          <w:sz w:val="20"/>
          <w:szCs w:val="20"/>
          <w:lang w:eastAsia="zh-CN"/>
        </w:rPr>
        <w:t>Unicamp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Uma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máquina térmica industrial utiliza um gás ideal, cujo ciclo de trabalho é mostrado na figura a seguir. A temperatura no ponto A é 400K.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Utilizando 1atm =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B7675B">
        <w:rPr>
          <w:rFonts w:ascii="Arial" w:hAnsi="Arial" w:cs="Arial"/>
          <w:sz w:val="20"/>
          <w:szCs w:val="20"/>
          <w:lang w:eastAsia="pt-BR"/>
        </w:rPr>
        <w:t>N/m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B7675B">
        <w:rPr>
          <w:rFonts w:ascii="Arial" w:hAnsi="Arial" w:cs="Arial"/>
          <w:sz w:val="20"/>
          <w:szCs w:val="20"/>
          <w:lang w:eastAsia="pt-BR"/>
        </w:rPr>
        <w:t>, responda os itens a e b.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Qual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é a temperatura no ponto C?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de calor trocada pelo gás com o ambiente ao longo de um ciclo.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6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(Unifesp 2017)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Uma massa constante de gás ideal pode ser levada de um estado inicial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9" type="#_x0000_t75" style="width:11.25pt;height:12pt" o:ole="">
            <v:imagedata r:id="rId40" o:title=""/>
          </v:shape>
          <o:OLEObject Type="Embed" ProgID="Equation.DSMT4" ShapeID="_x0000_i1039" DrawAspect="Content" ObjectID="_1616553207" r:id="rId41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a um estado final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40" type="#_x0000_t75" style="width:9.75pt;height:12pt" o:ole="">
            <v:imagedata r:id="rId42" o:title=""/>
          </v:shape>
          <o:OLEObject Type="Embed" ProgID="Equation.DSMT4" ShapeID="_x0000_i1040" DrawAspect="Content" ObjectID="_1616553208" r:id="rId43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por dois processos diferentes, indicados no diagrama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60" w:dyaOrig="240">
          <v:shape id="_x0000_i1041" type="#_x0000_t75" style="width:27.75pt;height:12pt" o:ole="">
            <v:imagedata r:id="rId44" o:title=""/>
          </v:shape>
          <o:OLEObject Type="Embed" ProgID="Equation.DSMT4" ShapeID="_x0000_i1041" DrawAspect="Content" ObjectID="_1616553209" r:id="rId45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45758" cy="21621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43" cy="21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Para ocorrer, a transformação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80" w:dyaOrig="260">
          <v:shape id="_x0000_i1042" type="#_x0000_t75" style="width:39pt;height:12.75pt" o:ole="">
            <v:imagedata r:id="rId47" o:title=""/>
          </v:shape>
          <o:OLEObject Type="Embed" ProgID="Equation.DSMT4" ShapeID="_x0000_i1042" DrawAspect="Content" ObjectID="_1616553210" r:id="rId4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5pt" o:ole="">
            <v:imagedata r:id="rId49" o:title=""/>
          </v:shape>
          <o:OLEObject Type="Embed" ProgID="Equation.DSMT4" ShapeID="_x0000_i1043" DrawAspect="Content" ObjectID="_1616553211" r:id="rId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 e a transformação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480" w:dyaOrig="240">
          <v:shape id="_x0000_i1044" type="#_x0000_t75" style="width:24pt;height:12pt" o:ole="">
            <v:imagedata r:id="rId51" o:title=""/>
          </v:shape>
          <o:OLEObject Type="Embed" ProgID="Equation.DSMT4" ShapeID="_x0000_i1044" DrawAspect="Content" ObjectID="_1616553212" r:id="rId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5" type="#_x0000_t75" style="width:15.75pt;height:15pt" o:ole="">
            <v:imagedata r:id="rId53" o:title=""/>
          </v:shape>
          <o:OLEObject Type="Embed" ProgID="Equation.DSMT4" ShapeID="_x0000_i1045" DrawAspect="Content" ObjectID="_1616553213" r:id="rId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46" type="#_x0000_t75" style="width:15pt;height:15pt" o:ole="">
            <v:imagedata r:id="rId55" o:title=""/>
          </v:shape>
          <o:OLEObject Type="Embed" ProgID="Equation.DSMT4" ShapeID="_x0000_i1046" DrawAspect="Content" ObjectID="_1616553214" r:id="rId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7" type="#_x0000_t75" style="width:14.25pt;height:15pt" o:ole="">
            <v:imagedata r:id="rId57" o:title=""/>
          </v:shape>
          <o:OLEObject Type="Embed" ProgID="Equation.DSMT4" ShapeID="_x0000_i1047" DrawAspect="Content" ObjectID="_1616553215" r:id="rId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as temperaturas absolutas do gás nos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48" type="#_x0000_t75" style="width:11.25pt;height:12pt" o:ole="">
            <v:imagedata r:id="rId59" o:title=""/>
          </v:shape>
          <o:OLEObject Type="Embed" ProgID="Equation.DSMT4" ShapeID="_x0000_i1048" DrawAspect="Content" ObjectID="_1616553216" r:id="rId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49" type="#_x0000_t75" style="width:12pt;height:14.25pt" o:ole="">
            <v:imagedata r:id="rId61" o:title=""/>
          </v:shape>
          <o:OLEObject Type="Embed" ProgID="Equation.DSMT4" ShapeID="_x0000_i1049" DrawAspect="Content" ObjectID="_1616553217" r:id="rId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respectivamente, calcule: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valor da razão </w:t>
      </w: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420" w:dyaOrig="600">
          <v:shape id="_x0000_i1050" type="#_x0000_t75" style="width:21pt;height:30pt" o:ole="">
            <v:imagedata r:id="rId63" o:title=""/>
          </v:shape>
          <o:OLEObject Type="Embed" ProgID="Equation.DSMT4" ShapeID="_x0000_i1050" DrawAspect="Content" ObjectID="_1616553218" r:id="rId64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o valor da diferença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>
          <v:shape id="_x0000_i1051" type="#_x0000_t75" style="width:39.75pt;height:15pt" o:ole="">
            <v:imagedata r:id="rId65" o:title=""/>
          </v:shape>
          <o:OLEObject Type="Embed" ProgID="Equation.DSMT4" ShapeID="_x0000_i1051" DrawAspect="Content" ObjectID="_1616553219" r:id="rId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joules. </w:t>
      </w:r>
    </w:p>
    <w:p w:rsidR="00065F5E" w:rsidRDefault="00B7675B" w:rsidP="005445D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>7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515E02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515E02">
        <w:rPr>
          <w:rFonts w:ascii="Arial" w:hAnsi="Arial" w:cs="Arial"/>
          <w:sz w:val="20"/>
          <w:szCs w:val="20"/>
          <w:lang w:eastAsia="zh-CN"/>
        </w:rPr>
        <w:t>Unesp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sistema termodinâmico é levado do estado inicial A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outro estado B e depois trazido de volta até A através do estado C, conforme o diagrama p - V da figura a seguir.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667125" cy="246825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3" cy="24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Complete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tabela atribuindo sinais (+) ou (-) às grandezas termodinâmicas associadas a cada processo. W positivo significa trabalho realizado pelo sistema, Q positivo é calor fornecido ao sistema e ∆U positivo é aumento da energia interna.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o trabalho realizado pelo sistema durante o ciclo completo ABCA.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zh-CN"/>
        </w:rPr>
        <w:t>Ufmg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2011)  </w:t>
      </w:r>
      <w:r w:rsidR="00B7675B" w:rsidRPr="00B7675B">
        <w:rPr>
          <w:rFonts w:ascii="Arial" w:hAnsi="Arial" w:cs="Arial"/>
          <w:sz w:val="20"/>
          <w:szCs w:val="20"/>
        </w:rPr>
        <w:t xml:space="preserve">Um pistão – constituído de um cilindro e de um êmbolo, que pode se mover livremente – contém um gás ideal, como representado na Figura I. O êmbolo tem massa de 20 kg e área de </w:t>
      </w:r>
      <w:r w:rsidR="00B7675B" w:rsidRPr="00B7675B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52" type="#_x0000_t75" style="width:42pt;height:18pt" o:ole="">
            <v:imagedata r:id="rId68" o:title=""/>
          </v:shape>
          <o:OLEObject Type="Embed" ProgID="Equation.DSMT4" ShapeID="_x0000_i1052" DrawAspect="Content" ObjectID="_1616553220" r:id="rId69"/>
        </w:object>
      </w:r>
      <w:r w:rsidR="00B7675B"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Nessa situação, o gás está à temperatura ambiente e ocupa um volume </w:t>
      </w:r>
      <w:r w:rsidRPr="00B7675B">
        <w:rPr>
          <w:rFonts w:ascii="Arial" w:hAnsi="Arial" w:cs="Arial"/>
          <w:i/>
          <w:iCs/>
          <w:sz w:val="20"/>
          <w:szCs w:val="20"/>
        </w:rPr>
        <w:t>V</w:t>
      </w:r>
      <w:r w:rsidRPr="00B7675B">
        <w:rPr>
          <w:rFonts w:ascii="Arial" w:hAnsi="Arial" w:cs="Arial"/>
          <w:b/>
          <w:bCs/>
          <w:sz w:val="20"/>
          <w:szCs w:val="20"/>
          <w:vertAlign w:val="subscript"/>
        </w:rPr>
        <w:t>I</w:t>
      </w:r>
      <w:r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38275" cy="1581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Considere quaisquer atritos desprezíveis e que a pressão atmosférica é de 101 kPa.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1. 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>a pressão do gás dentro do pistão.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Em seguida, o pistão é virado de cabeça para baixo, como mostrado na Figura II.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590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Nessa nova situação, a temperatura continua igual à do ambiente e o volume ocupado pelo gás é </w:t>
      </w:r>
      <w:r w:rsidRPr="00B7675B">
        <w:rPr>
          <w:rFonts w:ascii="Arial" w:hAnsi="Arial" w:cs="Arial"/>
          <w:position w:val="-10"/>
          <w:sz w:val="20"/>
          <w:szCs w:val="20"/>
        </w:rPr>
        <w:object w:dxaOrig="279" w:dyaOrig="320">
          <v:shape id="_x0000_i1053" type="#_x0000_t75" style="width:14.25pt;height:15.75pt" o:ole="">
            <v:imagedata r:id="rId72" o:title=""/>
          </v:shape>
          <o:OLEObject Type="Embed" ProgID="Equation.DSMT4" ShapeID="_x0000_i1053" DrawAspect="Content" ObjectID="_1616553221" r:id="rId73"/>
        </w:object>
      </w:r>
      <w:r w:rsidRPr="00B7675B">
        <w:rPr>
          <w:rFonts w:ascii="Arial" w:hAnsi="Arial" w:cs="Arial"/>
          <w:iCs/>
          <w:sz w:val="20"/>
          <w:szCs w:val="20"/>
        </w:rPr>
        <w:t>.</w:t>
      </w:r>
      <w:r w:rsidRPr="00B7675B">
        <w:rPr>
          <w:rFonts w:ascii="Arial" w:hAnsi="Arial" w:cs="Arial"/>
          <w:sz w:val="20"/>
          <w:szCs w:val="20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a razão </w:t>
      </w:r>
      <w:r w:rsidRPr="00B7675B">
        <w:rPr>
          <w:rFonts w:ascii="Arial" w:hAnsi="Arial" w:cs="Arial"/>
          <w:position w:val="-10"/>
          <w:sz w:val="20"/>
          <w:szCs w:val="20"/>
        </w:rPr>
        <w:object w:dxaOrig="639" w:dyaOrig="320">
          <v:shape id="_x0000_i1054" type="#_x0000_t75" style="width:32.25pt;height:15.75pt" o:ole="">
            <v:imagedata r:id="rId74" o:title=""/>
          </v:shape>
          <o:OLEObject Type="Embed" ProgID="Equation.DSMT4" ShapeID="_x0000_i1054" DrawAspect="Content" ObjectID="_1616553222" r:id="rId75"/>
        </w:object>
      </w:r>
      <w:r w:rsidRPr="00B7675B">
        <w:rPr>
          <w:rFonts w:ascii="Arial" w:hAnsi="Arial" w:cs="Arial"/>
          <w:sz w:val="20"/>
          <w:szCs w:val="20"/>
        </w:rPr>
        <w:t>entre os volumes.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lastRenderedPageBreak/>
        <w:t xml:space="preserve">3. Assinalando com um </w:t>
      </w:r>
      <w:r w:rsidRPr="00B7675B">
        <w:rPr>
          <w:rFonts w:ascii="Arial" w:hAnsi="Arial" w:cs="Arial"/>
          <w:bCs/>
          <w:sz w:val="20"/>
          <w:szCs w:val="20"/>
        </w:rPr>
        <w:t xml:space="preserve">X </w:t>
      </w:r>
      <w:r w:rsidRPr="00B7675B">
        <w:rPr>
          <w:rFonts w:ascii="Arial" w:hAnsi="Arial" w:cs="Arial"/>
          <w:sz w:val="20"/>
          <w:szCs w:val="20"/>
        </w:rPr>
        <w:t xml:space="preserve">a opção apropriada, </w:t>
      </w:r>
      <w:r w:rsidRPr="00B7675B">
        <w:rPr>
          <w:rFonts w:ascii="Arial" w:hAnsi="Arial" w:cs="Arial"/>
          <w:bCs/>
          <w:sz w:val="20"/>
          <w:szCs w:val="20"/>
        </w:rPr>
        <w:t>responda: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Ao passar da situação representada na Figura I para a mostrada na Figura II, o gás dentro do cilindro </w:t>
      </w:r>
      <w:r w:rsidRPr="00B7675B">
        <w:rPr>
          <w:rFonts w:ascii="Arial" w:hAnsi="Arial" w:cs="Arial"/>
          <w:bCs/>
          <w:sz w:val="20"/>
          <w:szCs w:val="20"/>
        </w:rPr>
        <w:t xml:space="preserve">cede </w:t>
      </w:r>
      <w:r w:rsidRPr="00B7675B">
        <w:rPr>
          <w:rFonts w:ascii="Arial" w:hAnsi="Arial" w:cs="Arial"/>
          <w:sz w:val="20"/>
          <w:szCs w:val="20"/>
        </w:rPr>
        <w:t xml:space="preserve">calor, </w:t>
      </w:r>
      <w:r w:rsidRPr="00B7675B">
        <w:rPr>
          <w:rFonts w:ascii="Arial" w:hAnsi="Arial" w:cs="Arial"/>
          <w:bCs/>
          <w:sz w:val="20"/>
          <w:szCs w:val="20"/>
        </w:rPr>
        <w:t xml:space="preserve">recebe </w:t>
      </w:r>
      <w:r w:rsidRPr="00B7675B">
        <w:rPr>
          <w:rFonts w:ascii="Arial" w:hAnsi="Arial" w:cs="Arial"/>
          <w:sz w:val="20"/>
          <w:szCs w:val="20"/>
        </w:rPr>
        <w:t xml:space="preserve">calor ou </w:t>
      </w:r>
      <w:r w:rsidRPr="00B7675B">
        <w:rPr>
          <w:rFonts w:ascii="Arial" w:hAnsi="Arial" w:cs="Arial"/>
          <w:bCs/>
          <w:sz w:val="20"/>
          <w:szCs w:val="20"/>
        </w:rPr>
        <w:t xml:space="preserve">não troca </w:t>
      </w:r>
      <w:r w:rsidRPr="00B7675B">
        <w:rPr>
          <w:rFonts w:ascii="Arial" w:hAnsi="Arial" w:cs="Arial"/>
          <w:sz w:val="20"/>
          <w:szCs w:val="20"/>
        </w:rPr>
        <w:t>calor?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Cede calor. 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Recebe calor.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 Não troca calor.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r w:rsidRPr="00B7675B">
        <w:rPr>
          <w:rFonts w:ascii="Arial" w:hAnsi="Arial" w:cs="Arial"/>
          <w:bCs/>
          <w:sz w:val="20"/>
          <w:szCs w:val="20"/>
        </w:rPr>
        <w:t>Justifique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sua resposta.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mol de gás monoatômico, classificado como ideal, inicialmente à temperatura de 60 </w:t>
      </w:r>
      <w:r w:rsidR="00B7675B"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C, sofre uma expansão adiabática, com realização de trabalho de 249 J. Se o valor da constante dos gases R é 8,3 J/(mol K) e a energia interna de um mol desse gás é (3/2)RT, calcule o valor da temperatura ao final da expansão.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410B7D" w:rsidRPr="00410B7D" w:rsidRDefault="00410B7D" w:rsidP="00410B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B7675B" w:rsidRPr="00247C1A" w:rsidRDefault="00247C1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 w:rsidRPr="00247C1A">
        <w:rPr>
          <w:rFonts w:ascii="Arial" w:hAnsi="Arial" w:cs="Arial"/>
          <w:b/>
          <w:color w:val="12120D"/>
          <w:sz w:val="20"/>
          <w:szCs w:val="20"/>
        </w:rPr>
        <w:t>Complementos da tarefa</w:t>
      </w:r>
      <w:r>
        <w:rPr>
          <w:rFonts w:ascii="Arial" w:hAnsi="Arial" w:cs="Arial"/>
          <w:b/>
          <w:color w:val="12120D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eastAsia="zh-CN"/>
        </w:rPr>
        <w:t>g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 xml:space="preserve">abarito: 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1: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[D]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Por ser uma compressão, o trabalho realizado pelo gás é negativo: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20" w:dyaOrig="360">
          <v:shape id="_x0000_i1055" type="#_x0000_t75" style="width:171pt;height:18pt" o:ole="">
            <v:imagedata r:id="rId76" o:title=""/>
          </v:shape>
          <o:OLEObject Type="Embed" ProgID="Equation.DSMT4" ShapeID="_x0000_i1055" DrawAspect="Content" ObjectID="_1616553223" r:id="rId77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O calor é negativo, pois foi perdido pelo gás.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1400" w:dyaOrig="340">
          <v:shape id="_x0000_i1056" type="#_x0000_t75" style="width:69.75pt;height:17.25pt" o:ole="">
            <v:imagedata r:id="rId78" o:title=""/>
          </v:shape>
          <o:OLEObject Type="Embed" ProgID="Equation.DSMT4" ShapeID="_x0000_i1056" DrawAspect="Content" ObjectID="_1616553224" r:id="rId7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Pela Primeira Lei da Termodinâmica, sabemos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18"/>
          <w:sz w:val="20"/>
          <w:szCs w:val="20"/>
          <w:lang w:eastAsia="pt-BR"/>
        </w:rPr>
        <w:object w:dxaOrig="5140" w:dyaOrig="460">
          <v:shape id="_x0000_i1057" type="#_x0000_t75" style="width:257.25pt;height:23.25pt" o:ole="">
            <v:imagedata r:id="rId80" o:title=""/>
          </v:shape>
          <o:OLEObject Type="Embed" ProgID="Equation.DSMT4" ShapeID="_x0000_i1057" DrawAspect="Content" ObjectID="_1616553225" r:id="rId8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2: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a) No processo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(volume constante) (a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58" type="#_x0000_t75" style="width:14.25pt;height:11.25pt" o:ole="">
            <v:imagedata r:id="rId82" o:title=""/>
          </v:shape>
          <o:OLEObject Type="Embed" ProgID="Equation.DSMT4" ShapeID="_x0000_i1058" DrawAspect="Content" ObjectID="_1616553226" r:id="rId8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b):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59" type="#_x0000_t75" style="width:9.75pt;height:12pt" o:ole="">
            <v:imagedata r:id="rId84" o:title=""/>
          </v:shape>
          <o:OLEObject Type="Embed" ProgID="Equation.DSMT4" ShapeID="_x0000_i1059" DrawAspect="Content" ObjectID="_1616553227" r:id="rId85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= 0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0" type="#_x0000_t75" style="width:9.75pt;height:12pt" o:ole="">
            <v:imagedata r:id="rId84" o:title=""/>
          </v:shape>
          <o:OLEObject Type="Embed" ProgID="Equation.DSMT4" ShapeID="_x0000_i1060" DrawAspect="Content" ObjectID="_1616553228" r:id="rId86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(1,0 – 3,0)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61" type="#_x0000_t75" style="width:14.25pt;height:11.25pt" o:ole="">
            <v:imagedata r:id="rId87" o:title=""/>
          </v:shape>
          <o:OLEObject Type="Embed" ProgID="Equation.DSMT4" ShapeID="_x0000_i1061" DrawAspect="Content" ObjectID="_1616553229" r:id="rId8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2" type="#_x0000_t75" style="width:9.75pt;height:12pt" o:ole="">
            <v:imagedata r:id="rId84" o:title=""/>
          </v:shape>
          <o:OLEObject Type="Embed" ProgID="Equation.DSMT4" ShapeID="_x0000_i1062" DrawAspect="Content" ObjectID="_1616553230" r:id="rId89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–2,0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Pa.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>No processo isobárico (pressão constante) (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b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AE"/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c</w:t>
      </w:r>
      <w:r w:rsidRPr="00B7675B">
        <w:rPr>
          <w:rFonts w:ascii="Arial" w:hAnsi="Arial" w:cs="Arial"/>
          <w:sz w:val="20"/>
          <w:szCs w:val="20"/>
          <w:lang w:eastAsia="zh-CN"/>
        </w:rPr>
        <w:t>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3" type="#_x0000_t75" style="width:9.75pt;height:12pt" o:ole="">
            <v:imagedata r:id="rId84" o:title=""/>
          </v:shape>
          <o:OLEObject Type="Embed" ProgID="Equation.DSMT4" ShapeID="_x0000_i1063" DrawAspect="Content" ObjectID="_1616553231" r:id="rId90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(6,0 – 2,0)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64" type="#_x0000_t75" style="width:14.25pt;height:11.25pt" o:ole="">
            <v:imagedata r:id="rId87" o:title=""/>
          </v:shape>
          <o:OLEObject Type="Embed" ProgID="Equation.DSMT4" ShapeID="_x0000_i1064" DrawAspect="Content" ObjectID="_1616553232" r:id="rId9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5" type="#_x0000_t75" style="width:9.75pt;height:12pt" o:ole="">
            <v:imagedata r:id="rId84" o:title=""/>
          </v:shape>
          <o:OLEObject Type="Embed" ProgID="Equation.DSMT4" ShapeID="_x0000_i1065" DrawAspect="Content" ObjectID="_1616553233" r:id="rId92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m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6" type="#_x0000_t75" style="width:9.75pt;height:12pt" o:ole="">
            <v:imagedata r:id="rId84" o:title=""/>
          </v:shape>
          <o:OLEObject Type="Embed" ProgID="Equation.DSMT4" ShapeID="_x0000_i1066" DrawAspect="Content" ObjectID="_1616553234" r:id="rId93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Aplicando a equação geral dos gases entre 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a </w:t>
      </w:r>
      <w:r w:rsidRPr="00B7675B">
        <w:rPr>
          <w:rFonts w:ascii="Arial" w:hAnsi="Arial" w:cs="Arial"/>
          <w:sz w:val="20"/>
          <w:szCs w:val="20"/>
          <w:lang w:eastAsia="zh-CN"/>
        </w:rPr>
        <w:t>e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c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5520" w:dyaOrig="700">
          <v:shape id="_x0000_i1067" type="#_x0000_t75" style="width:276pt;height:35.25pt" o:ole="">
            <v:imagedata r:id="rId94" o:title=""/>
          </v:shape>
          <o:OLEObject Type="Embed" ProgID="Equation.DSMT4" ShapeID="_x0000_i1067" DrawAspect="Content" ObjectID="_1616553235" r:id="rId9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DE"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4860" w:dyaOrig="700">
          <v:shape id="_x0000_i1068" type="#_x0000_t75" style="width:243pt;height:35.25pt" o:ole="">
            <v:imagedata r:id="rId96" o:title=""/>
          </v:shape>
          <o:OLEObject Type="Embed" ProgID="Equation.DSMT4" ShapeID="_x0000_i1068" DrawAspect="Content" ObjectID="_1616553236" r:id="rId97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Sendo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quantidade de calor trocado,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9" type="#_x0000_t75" style="width:9.75pt;height:12pt" o:ole="">
            <v:imagedata r:id="rId84" o:title=""/>
          </v:shape>
          <o:OLEObject Type="Embed" ProgID="Equation.DSMT4" ShapeID="_x0000_i1069" DrawAspect="Content" ObjectID="_1616553237" r:id="rId98"/>
        </w:object>
      </w:r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variação da energia interna e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trabalho realizado entre dois estados, a 1ª lei da termodinâmica nos dá: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Q =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70" type="#_x0000_t75" style="width:9.75pt;height:12pt" o:ole="">
            <v:imagedata r:id="rId84" o:title=""/>
          </v:shape>
          <o:OLEObject Type="Embed" ProgID="Equation.DSMT4" ShapeID="_x0000_i1070" DrawAspect="Content" ObjectID="_1616553238" r:id="rId99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U + W.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mostrado no item anterior, a temperatura do gás nos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e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c </w:t>
      </w:r>
      <w:r w:rsidRPr="00B7675B">
        <w:rPr>
          <w:rFonts w:ascii="Arial" w:hAnsi="Arial" w:cs="Arial"/>
          <w:sz w:val="20"/>
          <w:szCs w:val="20"/>
          <w:lang w:eastAsia="zh-CN"/>
        </w:rPr>
        <w:t>são iguais, portanto a variação da energia interna entre esses dois estados é nula (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71" type="#_x0000_t75" style="width:9.75pt;height:12pt" o:ole="">
            <v:imagedata r:id="rId84" o:title=""/>
          </v:shape>
          <o:OLEObject Type="Embed" ProgID="Equation.DSMT4" ShapeID="_x0000_i1071" DrawAspect="Content" ObjectID="_1616553239" r:id="rId100"/>
        </w:object>
      </w:r>
      <w:proofErr w:type="spellStart"/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b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= 0</w:t>
      </w:r>
      <w:r w:rsidRPr="00B7675B">
        <w:rPr>
          <w:rFonts w:ascii="Arial" w:hAnsi="Arial" w:cs="Arial"/>
          <w:sz w:val="20"/>
          <w:szCs w:val="20"/>
          <w:lang w:eastAsia="zh-CN"/>
        </w:rPr>
        <w:t>).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+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Mas a transformação </w:t>
      </w:r>
      <w:proofErr w:type="spellStart"/>
      <w:r w:rsidRPr="00B7675B">
        <w:rPr>
          <w:rFonts w:ascii="Arial" w:hAnsi="Arial" w:cs="Arial"/>
          <w:i/>
          <w:sz w:val="20"/>
          <w:szCs w:val="20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é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72" type="#_x0000_t75" style="width:14.25pt;height:11.25pt" o:ole="">
            <v:imagedata r:id="rId87" o:title=""/>
          </v:shape>
          <o:OLEObject Type="Embed" ProgID="Equation.DSMT4" ShapeID="_x0000_i1072" DrawAspect="Content" ObjectID="_1616553240" r:id="rId10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44"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) = 1,0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73" type="#_x0000_t75" style="width:14.25pt;height:11.25pt" o:ole="">
            <v:imagedata r:id="rId87" o:title=""/>
          </v:shape>
          <o:OLEObject Type="Embed" ProgID="Equation.DSMT4" ShapeID="_x0000_i1073" DrawAspect="Content" ObjectID="_1616553241" r:id="rId102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J.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3: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Dados: </w:t>
      </w:r>
      <w:r w:rsidRPr="00B7675B">
        <w:rPr>
          <w:rFonts w:ascii="Arial" w:hAnsi="Arial" w:cs="Arial"/>
          <w:b/>
          <w:position w:val="-10"/>
          <w:sz w:val="20"/>
          <w:szCs w:val="20"/>
        </w:rPr>
        <w:object w:dxaOrig="8140" w:dyaOrig="360">
          <v:shape id="_x0000_i1074" type="#_x0000_t75" style="width:407.25pt;height:18pt" o:ole="">
            <v:imagedata r:id="rId103" o:title=""/>
          </v:shape>
          <o:OLEObject Type="Embed" ProgID="Equation.DSMT4" ShapeID="_x0000_i1074" DrawAspect="Content" ObjectID="_1616553242" r:id="rId10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Temperatura na situação da figura 2: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6"/>
          <w:sz w:val="20"/>
          <w:szCs w:val="20"/>
        </w:rPr>
        <w:object w:dxaOrig="4880" w:dyaOrig="820">
          <v:shape id="_x0000_i1075" type="#_x0000_t75" style="width:241.5pt;height:40.5pt" o:ole="">
            <v:imagedata r:id="rId105" o:title=""/>
          </v:shape>
          <o:OLEObject Type="Embed" ProgID="Equation.DSMT4" ShapeID="_x0000_i1075" DrawAspect="Content" ObjectID="_1616553243" r:id="rId10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equação geral dos gases para uma transformação isobárica: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</w:rPr>
        <w:object w:dxaOrig="4420" w:dyaOrig="660">
          <v:shape id="_x0000_i1076" type="#_x0000_t75" style="width:219pt;height:33pt" o:ole="">
            <v:imagedata r:id="rId107" o:title=""/>
          </v:shape>
          <o:OLEObject Type="Embed" ProgID="Equation.DSMT4" ShapeID="_x0000_i1076" DrawAspect="Content" ObjectID="_1616553244" r:id="rId10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Cálculo do trabalho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077" type="#_x0000_t75" style="width:20.25pt;height:15pt" o:ole="">
            <v:imagedata r:id="rId109" o:title=""/>
          </v:shape>
          <o:OLEObject Type="Embed" ProgID="Equation.DSMT4" ShapeID="_x0000_i1077" DrawAspect="Content" ObjectID="_1616553245" r:id="rId11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pela força de pressão do gás na expansão: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4"/>
          <w:sz w:val="20"/>
          <w:szCs w:val="20"/>
          <w:lang w:eastAsia="pt-BR"/>
        </w:rPr>
        <w:object w:dxaOrig="4960" w:dyaOrig="400">
          <v:shape id="_x0000_i1078" type="#_x0000_t75" style="width:245.25pt;height:19.5pt" o:ole="">
            <v:imagedata r:id="rId111" o:title=""/>
          </v:shape>
          <o:OLEObject Type="Embed" ProgID="Equation.DSMT4" ShapeID="_x0000_i1078" DrawAspect="Content" ObjectID="_1616553246" r:id="rId112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primeira lei da termodinâmica: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3878" w:dyaOrig="500">
          <v:shape id="_x0000_i1079" type="#_x0000_t75" style="width:192pt;height:25.5pt" o:ole="">
            <v:imagedata r:id="rId113" o:title=""/>
          </v:shape>
          <o:OLEObject Type="Embed" ProgID="Equation.DSMT4" ShapeID="_x0000_i1079" DrawAspect="Content" ObjectID="_1616553247" r:id="rId11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pt-BR"/>
        </w:rPr>
        <w:t xml:space="preserve">Observação: </w:t>
      </w:r>
      <w:r w:rsidRPr="00B7675B">
        <w:rPr>
          <w:rFonts w:ascii="Arial" w:hAnsi="Arial" w:cs="Arial"/>
          <w:i/>
          <w:sz w:val="20"/>
          <w:szCs w:val="20"/>
          <w:lang w:eastAsia="pt-BR"/>
        </w:rPr>
        <w:t>para o cálculo do calor trocado, se o enunciado não desse a variação da energia interna e especificasse que o gás é monoatômico, uma segunda solução, dada a seguir, seria possível.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Quantidade de calor recebida pelo gás: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Aplicando a 1ª Lei da Termodinâmica: </w:t>
      </w:r>
      <w:r w:rsidRPr="00B7675B">
        <w:rPr>
          <w:rFonts w:ascii="Arial" w:hAnsi="Arial" w:cs="Arial"/>
          <w:position w:val="-6"/>
          <w:sz w:val="20"/>
          <w:szCs w:val="20"/>
        </w:rPr>
        <w:object w:dxaOrig="1100" w:dyaOrig="260">
          <v:shape id="_x0000_i1080" type="#_x0000_t75" style="width:54.75pt;height:13.5pt" o:ole="">
            <v:imagedata r:id="rId115" o:title=""/>
          </v:shape>
          <o:OLEObject Type="Embed" ProgID="Equation.DSMT4" ShapeID="_x0000_i1080" DrawAspect="Content" ObjectID="_1616553248" r:id="rId11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68"/>
          <w:sz w:val="20"/>
          <w:szCs w:val="20"/>
        </w:rPr>
        <w:object w:dxaOrig="7300" w:dyaOrig="1460">
          <v:shape id="_x0000_i1081" type="#_x0000_t75" style="width:361.5pt;height:72.75pt" o:ole="">
            <v:imagedata r:id="rId117" o:title=""/>
          </v:shape>
          <o:OLEObject Type="Embed" ProgID="Equation.DSMT4" ShapeID="_x0000_i1081" DrawAspect="Content" ObjectID="_1616553249" r:id="rId118"/>
        </w:object>
      </w:r>
      <w:r w:rsidRPr="00B7675B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4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[C]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5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4E6C31">
        <w:rPr>
          <w:rFonts w:ascii="Arial" w:hAnsi="Arial" w:cs="Arial"/>
          <w:sz w:val="20"/>
          <w:szCs w:val="20"/>
          <w:lang w:eastAsia="pt-BR"/>
        </w:rPr>
        <w:t>a) 120</w:t>
      </w:r>
      <w:bookmarkStart w:id="0" w:name="_GoBack"/>
      <w:bookmarkEnd w:id="0"/>
      <w:r w:rsidRPr="00B7675B">
        <w:rPr>
          <w:rFonts w:ascii="Arial" w:hAnsi="Arial" w:cs="Arial"/>
          <w:sz w:val="20"/>
          <w:szCs w:val="20"/>
          <w:lang w:eastAsia="pt-BR"/>
        </w:rPr>
        <w:t>0 K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5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x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J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6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Para gases ideais é válida a equação geral dos gases: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440" w:dyaOrig="300">
          <v:shape id="_x0000_i1082" type="#_x0000_t75" style="width:1in;height:15pt" o:ole="">
            <v:imagedata r:id="rId119" o:title=""/>
          </v:shape>
          <o:OLEObject Type="Embed" ProgID="Equation.DSMT4" ShapeID="_x0000_i1082" DrawAspect="Content" ObjectID="_1616553250" r:id="rId12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por hipótese a massa do gás é constante, e supondo que sua composição não varia, então: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1680" w:dyaOrig="540">
          <v:shape id="_x0000_i1083" type="#_x0000_t75" style="width:84pt;height:27pt" o:ole="">
            <v:imagedata r:id="rId121" o:title=""/>
          </v:shape>
          <o:OLEObject Type="Embed" ProgID="Equation.DSMT4" ShapeID="_x0000_i1083" DrawAspect="Content" ObjectID="_1616553251" r:id="rId12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00">
          <v:shape id="_x0000_i1084" type="#_x0000_t75" style="width:12pt;height:9.75pt" o:ole="">
            <v:imagedata r:id="rId123" o:title=""/>
          </v:shape>
          <o:OLEObject Type="Embed" ProgID="Equation.DSMT4" ShapeID="_x0000_i1084" DrawAspect="Content" ObjectID="_1616553252" r:id="rId12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do gás,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85" type="#_x0000_t75" style="width:11.25pt;height:12pt" o:ole="">
            <v:imagedata r:id="rId125" o:title=""/>
          </v:shape>
          <o:OLEObject Type="Embed" ProgID="Equation.DSMT4" ShapeID="_x0000_i1085" DrawAspect="Content" ObjectID="_1616553253" r:id="rId1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molar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086" type="#_x0000_t75" style="width:9pt;height:9.75pt" o:ole="">
            <v:imagedata r:id="rId127" o:title=""/>
          </v:shape>
          <o:OLEObject Type="Embed" ProgID="Equation.DSMT4" ShapeID="_x0000_i1086" DrawAspect="Content" ObjectID="_1616553254" r:id="rId1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número de moles.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Partindo da equação (1) tem-se então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2480" w:dyaOrig="540">
          <v:shape id="_x0000_i1087" type="#_x0000_t75" style="width:123.75pt;height:27pt" o:ole="">
            <v:imagedata r:id="rId129" o:title=""/>
          </v:shape>
          <o:OLEObject Type="Embed" ProgID="Equation.DSMT4" ShapeID="_x0000_i1087" DrawAspect="Content" ObjectID="_1616553255" r:id="rId1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a) Da equação (2)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1900" w:dyaOrig="600">
          <v:shape id="_x0000_i1088" type="#_x0000_t75" style="width:95.25pt;height:30pt" o:ole="">
            <v:imagedata r:id="rId131" o:title=""/>
          </v:shape>
          <o:OLEObject Type="Embed" ProgID="Equation.DSMT4" ShapeID="_x0000_i1088" DrawAspect="Content" ObjectID="_1616553256" r:id="rId13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00">
          <v:shape id="_x0000_i1089" type="#_x0000_t75" style="width:33pt;height:15pt" o:ole="">
            <v:imagedata r:id="rId133" o:title=""/>
          </v:shape>
          <o:OLEObject Type="Embed" ProgID="Equation.DSMT4" ShapeID="_x0000_i1089" DrawAspect="Content" ObjectID="_1616553257" r:id="rId13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90" type="#_x0000_t75" style="width:15pt;height:15pt" o:ole="">
            <v:imagedata r:id="rId135" o:title=""/>
          </v:shape>
          <o:OLEObject Type="Embed" ProgID="Equation.DSMT4" ShapeID="_x0000_i1090" DrawAspect="Content" ObjectID="_1616553258" r:id="rId1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absoluta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>
          <v:shape id="_x0000_i1091" type="#_x0000_t75" style="width:12.75pt;height:14.25pt" o:ole="">
            <v:imagedata r:id="rId137" o:title=""/>
          </v:shape>
          <o:OLEObject Type="Embed" ProgID="Equation.DSMT4" ShapeID="_x0000_i1091" DrawAspect="Content" ObjectID="_1616553259" r:id="rId1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92" type="#_x0000_t75" style="width:30.75pt;height:15pt" o:ole="">
            <v:imagedata r:id="rId139" o:title=""/>
          </v:shape>
          <o:OLEObject Type="Embed" ProgID="Equation.DSMT4" ShapeID="_x0000_i1092" DrawAspect="Content" ObjectID="_1616553260" r:id="rId14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93" type="#_x0000_t75" style="width:14.25pt;height:15pt" o:ole="">
            <v:imagedata r:id="rId141" o:title=""/>
          </v:shape>
          <o:OLEObject Type="Embed" ProgID="Equation.DSMT4" ShapeID="_x0000_i1093" DrawAspect="Content" ObjectID="_1616553261" r:id="rId14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94" type="#_x0000_t75" style="width:12pt;height:14.25pt" o:ole="">
            <v:imagedata r:id="rId143" o:title=""/>
          </v:shape>
          <o:OLEObject Type="Embed" ProgID="Equation.DSMT4" ShapeID="_x0000_i1094" DrawAspect="Content" ObjectID="_1616553262" r:id="rId14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Por meio de um simples rearranjo algébrico da equação (3),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3320" w:dyaOrig="660">
          <v:shape id="_x0000_i1095" type="#_x0000_t75" style="width:165.75pt;height:33pt" o:ole="">
            <v:imagedata r:id="rId145" o:title=""/>
          </v:shape>
          <o:OLEObject Type="Embed" ProgID="Equation.DSMT4" ShapeID="_x0000_i1095" DrawAspect="Content" ObjectID="_1616553263" r:id="rId14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b) Da primeira Lei da Termodinâmica,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096" type="#_x0000_t75" style="width:39.75pt;height:12.75pt" o:ole="">
            <v:imagedata r:id="rId147" o:title=""/>
          </v:shape>
          <o:OLEObject Type="Embed" ProgID="Equation.DSMT4" ShapeID="_x0000_i1096" DrawAspect="Content" ObjectID="_1616553264" r:id="rId14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97" type="#_x0000_t75" style="width:17.25pt;height:12.75pt" o:ole="">
            <v:imagedata r:id="rId149" o:title=""/>
          </v:shape>
          <o:OLEObject Type="Embed" ProgID="Equation.DSMT4" ShapeID="_x0000_i1097" DrawAspect="Content" ObjectID="_1616553265" r:id="rId1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energia interna do gás,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098" type="#_x0000_t75" style="width:11.25pt;height:12.75pt" o:ole="">
            <v:imagedata r:id="rId151" o:title=""/>
          </v:shape>
          <o:OLEObject Type="Embed" ProgID="Equation.DSMT4" ShapeID="_x0000_i1098" DrawAspect="Content" ObjectID="_1616553266" r:id="rId1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calor trocado com o meio externo, com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099" type="#_x0000_t75" style="width:27.75pt;height:12.75pt" o:ole="">
            <v:imagedata r:id="rId153" o:title=""/>
          </v:shape>
          <o:OLEObject Type="Embed" ProgID="Equation.DSMT4" ShapeID="_x0000_i1099" DrawAspect="Content" ObjectID="_1616553267" r:id="rId1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inserido no sistema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00" type="#_x0000_t75" style="width:27.75pt;height:12.75pt" o:ole="">
            <v:imagedata r:id="rId155" o:title=""/>
          </v:shape>
          <o:OLEObject Type="Embed" ProgID="Equation.DSMT4" ShapeID="_x0000_i1100" DrawAspect="Content" ObjectID="_1616553268" r:id="rId1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perdido pelo sistema.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00">
          <v:shape id="_x0000_i1101" type="#_x0000_t75" style="width:9pt;height:9.75pt" o:ole="">
            <v:imagedata r:id="rId157" o:title=""/>
          </v:shape>
          <o:OLEObject Type="Embed" ProgID="Equation.DSMT4" ShapeID="_x0000_i1101" DrawAspect="Content" ObjectID="_1616553269" r:id="rId1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corresponde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ao trabalho realizado pelo sistema sobre o meio externo.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Logo, partindo-se da equação (4),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102" type="#_x0000_t75" style="width:60.75pt;height:15pt" o:ole="">
            <v:imagedata r:id="rId159" o:title=""/>
          </v:shape>
          <o:OLEObject Type="Embed" ProgID="Equation.DSMT4" ShapeID="_x0000_i1102" DrawAspect="Content" ObjectID="_1616553270" r:id="rId1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00">
          <v:shape id="_x0000_i1103" type="#_x0000_t75" style="width:66pt;height:15pt" o:ole="">
            <v:imagedata r:id="rId161" o:title=""/>
          </v:shape>
          <o:OLEObject Type="Embed" ProgID="Equation.DSMT4" ShapeID="_x0000_i1103" DrawAspect="Content" ObjectID="_1616553271" r:id="rId16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modo geral, para gases ideais: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520" w:dyaOrig="300">
          <v:shape id="_x0000_i1104" type="#_x0000_t75" style="width:75.75pt;height:15pt" o:ole="">
            <v:imagedata r:id="rId163" o:title=""/>
          </v:shape>
          <o:OLEObject Type="Embed" ProgID="Equation.DSMT4" ShapeID="_x0000_i1104" DrawAspect="Content" ObjectID="_1616553272" r:id="rId16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05" type="#_x0000_t75" style="width:47.25pt;height:15pt" o:ole="">
            <v:imagedata r:id="rId165" o:title=""/>
          </v:shape>
          <o:OLEObject Type="Embed" ProgID="Equation.DSMT4" ShapeID="_x0000_i1105" DrawAspect="Content" ObjectID="_1616553273" r:id="rId1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uma função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06" type="#_x0000_t75" style="width:9pt;height:9.75pt" o:ole="">
            <v:imagedata r:id="rId167" o:title=""/>
          </v:shape>
          <o:OLEObject Type="Embed" ProgID="Equation.DSMT4" ShapeID="_x0000_i1106" DrawAspect="Content" ObjectID="_1616553274" r:id="rId16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40">
          <v:shape id="_x0000_i1107" type="#_x0000_t75" style="width:12pt;height:12pt" o:ole="">
            <v:imagedata r:id="rId169" o:title=""/>
          </v:shape>
          <o:OLEObject Type="Embed" ProgID="Equation.DSMT4" ShapeID="_x0000_i1107" DrawAspect="Content" ObjectID="_1616553275" r:id="rId17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Como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08" type="#_x0000_t75" style="width:9pt;height:9.75pt" o:ole="">
            <v:imagedata r:id="rId167" o:title=""/>
          </v:shape>
          <o:OLEObject Type="Embed" ProgID="Equation.DSMT4" ShapeID="_x0000_i1108" DrawAspect="Content" ObjectID="_1616553276" r:id="rId17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09" type="#_x0000_t75" style="width:11.25pt;height:12pt" o:ole="">
            <v:imagedata r:id="rId172" o:title=""/>
          </v:shape>
          <o:OLEObject Type="Embed" ProgID="Equation.DSMT4" ShapeID="_x0000_i1109" DrawAspect="Content" ObjectID="_1616553277" r:id="rId17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são constantes,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>
          <v:shape id="_x0000_i1110" type="#_x0000_t75" style="width:9pt;height:12pt" o:ole="">
            <v:imagedata r:id="rId174" o:title=""/>
          </v:shape>
          <o:OLEObject Type="Embed" ProgID="Equation.DSMT4" ShapeID="_x0000_i1110" DrawAspect="Content" ObjectID="_1616553278" r:id="rId17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constante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11" type="#_x0000_t75" style="width:17.25pt;height:12.75pt" o:ole="">
            <v:imagedata r:id="rId176" o:title=""/>
          </v:shape>
          <o:OLEObject Type="Embed" ProgID="Equation.DSMT4" ShapeID="_x0000_i1111" DrawAspect="Content" ObjectID="_1616553279" r:id="rId17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depende apenas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>
          <v:shape id="_x0000_i1112" type="#_x0000_t75" style="width:18pt;height:12pt" o:ole="">
            <v:imagedata r:id="rId178" o:title=""/>
          </v:shape>
          <o:OLEObject Type="Embed" ProgID="Equation.DSMT4" ShapeID="_x0000_i1112" DrawAspect="Content" ObjectID="_1616553280" r:id="rId179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partir da equação (5),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519" w:dyaOrig="300">
          <v:shape id="_x0000_i1113" type="#_x0000_t75" style="width:176.25pt;height:15pt" o:ole="">
            <v:imagedata r:id="rId180" o:title=""/>
          </v:shape>
          <o:OLEObject Type="Embed" ProgID="Equation.DSMT4" ShapeID="_x0000_i1113" DrawAspect="Content" ObjectID="_1616553281" r:id="rId181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>Da equação (6)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720" w:dyaOrig="300">
          <v:shape id="_x0000_i1114" type="#_x0000_t75" style="width:186pt;height:15pt" o:ole="">
            <v:imagedata r:id="rId182" o:title=""/>
          </v:shape>
          <o:OLEObject Type="Embed" ProgID="Equation.DSMT4" ShapeID="_x0000_i1114" DrawAspect="Content" ObjectID="_1616553282" r:id="rId18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Observe o gráfico da figura. Os pontos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115" type="#_x0000_t75" style="width:27.75pt;height:15pt" o:ole="">
            <v:imagedata r:id="rId184" o:title=""/>
          </v:shape>
          <o:OLEObject Type="Embed" ProgID="Equation.DSMT4" ShapeID="_x0000_i1115" DrawAspect="Content" ObjectID="_1616553283" r:id="rId18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60" w:dyaOrig="260">
          <v:shape id="_x0000_i1116" type="#_x0000_t75" style="width:8.25pt;height:12.75pt" o:ole="">
            <v:imagedata r:id="rId186" o:title=""/>
          </v:shape>
          <o:OLEObject Type="Embed" ProgID="Equation.DSMT4" ShapeID="_x0000_i1116" DrawAspect="Content" ObjectID="_1616553284" r:id="rId18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foram acrescentados para facilitar a compreensão da solução.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62325" cy="20097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40" w:dyaOrig="300">
          <v:shape id="_x0000_i1117" type="#_x0000_t75" style="width:12pt;height:15pt" o:ole="">
            <v:imagedata r:id="rId189" o:title=""/>
          </v:shape>
          <o:OLEObject Type="Embed" ProgID="Equation.DSMT4" ShapeID="_x0000_i1117" DrawAspect="Content" ObjectID="_1616553285" r:id="rId1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1,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40" w:dyaOrig="260">
          <v:shape id="_x0000_i1118" type="#_x0000_t75" style="width:51.75pt;height:12.75pt" o:ole="">
            <v:imagedata r:id="rId191" o:title=""/>
          </v:shape>
          <o:OLEObject Type="Embed" ProgID="Equation.DSMT4" ShapeID="_x0000_i1118" DrawAspect="Content" ObjectID="_1616553286" r:id="rId19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19" type="#_x0000_t75" style="width:14.25pt;height:15pt" o:ole="">
            <v:imagedata r:id="rId193" o:title=""/>
          </v:shape>
          <o:OLEObject Type="Embed" ProgID="Equation.DSMT4" ShapeID="_x0000_i1119" DrawAspect="Content" ObjectID="_1616553287" r:id="rId1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2,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>
          <v:shape id="_x0000_i1120" type="#_x0000_t75" style="width:36.75pt;height:12.75pt" o:ole="">
            <v:imagedata r:id="rId195" o:title=""/>
          </v:shape>
          <o:OLEObject Type="Embed" ProgID="Equation.DSMT4" ShapeID="_x0000_i1120" DrawAspect="Content" ObjectID="_1616553288" r:id="rId19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Conclui-se que: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00">
          <v:shape id="_x0000_i1121" type="#_x0000_t75" style="width:32.25pt;height:15pt" o:ole="">
            <v:imagedata r:id="rId197" o:title=""/>
          </v:shape>
          <o:OLEObject Type="Embed" ProgID="Equation.DSMT4" ShapeID="_x0000_i1121" DrawAspect="Content" ObjectID="_1616553289" r:id="rId19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80" w:dyaOrig="260">
          <v:shape id="_x0000_i1122" type="#_x0000_t75" style="width:54pt;height:12.75pt" o:ole="">
            <v:imagedata r:id="rId199" o:title=""/>
          </v:shape>
          <o:OLEObject Type="Embed" ProgID="Equation.DSMT4" ShapeID="_x0000_i1122" DrawAspect="Content" ObjectID="_1616553290" r:id="rId20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val="en-US" w:eastAsia="zh-CN"/>
        </w:rPr>
        <w:object w:dxaOrig="3640" w:dyaOrig="480">
          <v:shape id="_x0000_i1123" type="#_x0000_t75" style="width:180pt;height:24pt" o:ole="">
            <v:imagedata r:id="rId201" o:title=""/>
          </v:shape>
          <o:OLEObject Type="Embed" ProgID="Equation.DSMT4" ShapeID="_x0000_i1123" DrawAspect="Content" ObjectID="_1616553291" r:id="rId20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24" type="#_x0000_t75" style="width:47.25pt;height:15pt" o:ole="">
            <v:imagedata r:id="rId203" o:title=""/>
          </v:shape>
          <o:OLEObject Type="Embed" ProgID="Equation.DSMT4" ShapeID="_x0000_i1124" DrawAspect="Content" ObjectID="_1616553292" r:id="rId20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trapézio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5" type="#_x0000_t75" style="width:39.75pt;height:12.75pt" o:ole="">
            <v:imagedata r:id="rId205" o:title=""/>
          </v:shape>
          <o:OLEObject Type="Embed" ProgID="Equation.DSMT4" ShapeID="_x0000_i1125" DrawAspect="Content" ObjectID="_1616553293" r:id="rId20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00">
          <v:shape id="_x0000_i1126" type="#_x0000_t75" style="width:45pt;height:15pt" o:ole="">
            <v:imagedata r:id="rId207" o:title=""/>
          </v:shape>
          <o:OLEObject Type="Embed" ProgID="Equation.DSMT4" ShapeID="_x0000_i1126" DrawAspect="Content" ObjectID="_1616553294" r:id="rId20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retângulo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7" type="#_x0000_t75" style="width:39.75pt;height:12.75pt" o:ole="">
            <v:imagedata r:id="rId209" o:title=""/>
          </v:shape>
          <o:OLEObject Type="Embed" ProgID="Equation.DSMT4" ShapeID="_x0000_i1127" DrawAspect="Content" ObjectID="_1616553295" r:id="rId21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Assim: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48"/>
          <w:sz w:val="20"/>
          <w:szCs w:val="20"/>
          <w:lang w:eastAsia="pt-BR"/>
        </w:rPr>
        <w:object w:dxaOrig="4220" w:dyaOrig="1060">
          <v:shape id="_x0000_i1128" type="#_x0000_t75" style="width:210.75pt;height:53.25pt" o:ole="">
            <v:imagedata r:id="rId211" o:title=""/>
          </v:shape>
          <o:OLEObject Type="Embed" ProgID="Equation.DSMT4" ShapeID="_x0000_i1128" DrawAspect="Content" ObjectID="_1616553296" r:id="rId21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7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Observe a figura a seguir: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8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1.  </w:t>
      </w:r>
      <w:r w:rsidRPr="00B7675B">
        <w:rPr>
          <w:rFonts w:ascii="Arial" w:hAnsi="Arial" w:cs="Arial"/>
          <w:position w:val="-22"/>
          <w:sz w:val="20"/>
          <w:szCs w:val="20"/>
        </w:rPr>
        <w:object w:dxaOrig="1380" w:dyaOrig="580">
          <v:shape id="_x0000_i1129" type="#_x0000_t75" style="width:69pt;height:29.25pt" o:ole="">
            <v:imagedata r:id="rId214" o:title=""/>
          </v:shape>
          <o:OLEObject Type="Embed" ProgID="Equation.DSMT4" ShapeID="_x0000_i1129" DrawAspect="Content" ObjectID="_1616553297" r:id="rId215"/>
        </w:object>
      </w:r>
      <w:r w:rsidRPr="00B7675B">
        <w:rPr>
          <w:rFonts w:ascii="Arial" w:hAnsi="Arial" w:cs="Arial"/>
          <w:sz w:val="20"/>
          <w:szCs w:val="20"/>
        </w:rPr>
        <w:sym w:font="Symbol" w:char="F0AE"/>
      </w:r>
      <w:r w:rsidRPr="00B7675B">
        <w:rPr>
          <w:rFonts w:ascii="Arial" w:hAnsi="Arial" w:cs="Arial"/>
          <w:sz w:val="20"/>
          <w:szCs w:val="20"/>
        </w:rPr>
        <w:t xml:space="preserve"> </w:t>
      </w:r>
      <w:r w:rsidRPr="00B7675B">
        <w:rPr>
          <w:rFonts w:ascii="Arial" w:hAnsi="Arial" w:cs="Arial"/>
          <w:position w:val="-26"/>
          <w:sz w:val="20"/>
          <w:szCs w:val="20"/>
        </w:rPr>
        <w:object w:dxaOrig="4239" w:dyaOrig="620">
          <v:shape id="_x0000_i1130" type="#_x0000_t75" style="width:212.25pt;height:30.75pt" o:ole="">
            <v:imagedata r:id="rId216" o:title=""/>
          </v:shape>
          <o:OLEObject Type="Embed" ProgID="Equation.DSMT4" ShapeID="_x0000_i1130" DrawAspect="Content" ObjectID="_1616553298" r:id="rId217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A figura mostra as forças que agem no êmbolo.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485900" cy="1485900"/>
            <wp:effectExtent l="0" t="0" r="0" b="0"/>
            <wp:docPr id="6" name="Imagem 6" descr="reso103745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reso103745_OK.WM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Para haver equilíbrio: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140" w:dyaOrig="360">
          <v:shape id="_x0000_i1131" type="#_x0000_t75" style="width:107.25pt;height:18pt" o:ole="">
            <v:imagedata r:id="rId219" o:title=""/>
          </v:shape>
          <o:OLEObject Type="Embed" ProgID="Equation.DSMT4" ShapeID="_x0000_i1131" DrawAspect="Content" ObjectID="_1616553299" r:id="rId22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00" w:dyaOrig="360">
          <v:shape id="_x0000_i1132" type="#_x0000_t75" style="width:99pt;height:18pt" o:ole="">
            <v:imagedata r:id="rId221" o:title=""/>
          </v:shape>
          <o:OLEObject Type="Embed" ProgID="Equation.DSMT4" ShapeID="_x0000_i1132" DrawAspect="Content" ObjectID="_1616553300" r:id="rId222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3340" w:dyaOrig="360">
          <v:shape id="_x0000_i1133" type="#_x0000_t75" style="width:167.25pt;height:18pt" o:ole="">
            <v:imagedata r:id="rId223" o:title=""/>
          </v:shape>
          <o:OLEObject Type="Embed" ProgID="Equation.DSMT4" ShapeID="_x0000_i1133" DrawAspect="Content" ObjectID="_1616553301" r:id="rId224"/>
        </w:objec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79" w:dyaOrig="360">
          <v:shape id="_x0000_i1134" type="#_x0000_t75" style="width:104.25pt;height:18pt" o:ole="">
            <v:imagedata r:id="rId225" o:title=""/>
          </v:shape>
          <o:OLEObject Type="Embed" ProgID="Equation.DSMT4" ShapeID="_x0000_i1134" DrawAspect="Content" ObjectID="_1616553302" r:id="rId226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1820" w:dyaOrig="360">
          <v:shape id="_x0000_i1135" type="#_x0000_t75" style="width:90pt;height:18pt" o:ole="">
            <v:imagedata r:id="rId227" o:title=""/>
          </v:shape>
          <o:OLEObject Type="Embed" ProgID="Equation.DSMT4" ShapeID="_x0000_i1135" DrawAspect="Content" ObjectID="_1616553303" r:id="rId228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700" w:dyaOrig="639">
          <v:shape id="_x0000_i1136" type="#_x0000_t75" style="width:84pt;height:32.25pt" o:ole="">
            <v:imagedata r:id="rId229" o:title=""/>
          </v:shape>
          <o:OLEObject Type="Embed" ProgID="Equation.DSMT4" ShapeID="_x0000_i1136" DrawAspect="Content" ObjectID="_1616553304" r:id="rId23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080" w:dyaOrig="639">
          <v:shape id="_x0000_i1137" type="#_x0000_t75" style="width:54pt;height:32.25pt" o:ole="">
            <v:imagedata r:id="rId231" o:title=""/>
          </v:shape>
          <o:OLEObject Type="Embed" ProgID="Equation.DSMT4" ShapeID="_x0000_i1137" DrawAspect="Content" ObjectID="_1616553305" r:id="rId23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2000" w:dyaOrig="639">
          <v:shape id="_x0000_i1138" type="#_x0000_t75" style="width:99pt;height:32.25pt" o:ole="">
            <v:imagedata r:id="rId233" o:title=""/>
          </v:shape>
          <o:OLEObject Type="Embed" ProgID="Equation.DSMT4" ShapeID="_x0000_i1138" DrawAspect="Content" ObjectID="_1616553306" r:id="rId23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3. A evolução foi isotérmica 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39" type="#_x0000_t75" style="width:14.25pt;height:11.25pt" o:ole="">
            <v:imagedata r:id="rId235" o:title=""/>
          </v:shape>
          <o:OLEObject Type="Embed" ProgID="Equation.DSMT4" ShapeID="_x0000_i1139" DrawAspect="Content" ObjectID="_1616553307" r:id="rId236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400" w:dyaOrig="260">
          <v:shape id="_x0000_i1140" type="#_x0000_t75" style="width:120pt;height:12.75pt" o:ole="">
            <v:imagedata r:id="rId237" o:title=""/>
          </v:shape>
          <o:OLEObject Type="Embed" ProgID="Equation.DSMT4" ShapeID="_x0000_i1140" DrawAspect="Content" ObjectID="_1616553308" r:id="rId238"/>
        </w:objec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Pela Primeira Lei da Termodinâmica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41" type="#_x0000_t75" style="width:14.25pt;height:11.25pt" o:ole="">
            <v:imagedata r:id="rId235" o:title=""/>
          </v:shape>
          <o:OLEObject Type="Embed" ProgID="Equation.DSMT4" ShapeID="_x0000_i1141" DrawAspect="Content" ObjectID="_1616553309" r:id="rId239"/>
        </w:objec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500" w:dyaOrig="279">
          <v:shape id="_x0000_i1142" type="#_x0000_t75" style="width:125.25pt;height:14.25pt" o:ole="">
            <v:imagedata r:id="rId240" o:title=""/>
          </v:shape>
          <o:OLEObject Type="Embed" ProgID="Equation.DSMT4" ShapeID="_x0000_i1142" DrawAspect="Content" ObjectID="_1616553310" r:id="rId241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ocorreu uma expansão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1760" w:dyaOrig="279">
          <v:shape id="_x0000_i1143" type="#_x0000_t75" style="width:87pt;height:14.25pt" o:ole="">
            <v:imagedata r:id="rId242" o:title=""/>
          </v:shape>
          <o:OLEObject Type="Embed" ProgID="Equation.DSMT4" ShapeID="_x0000_i1143" DrawAspect="Content" ObjectID="_1616553311" r:id="rId24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gás recebeu calor.</w:t>
      </w:r>
      <w:r w:rsidRPr="00B7675B">
        <w:rPr>
          <w:rFonts w:ascii="Arial" w:hAnsi="Arial" w:cs="Arial"/>
          <w:sz w:val="20"/>
          <w:szCs w:val="20"/>
        </w:rPr>
        <w:t xml:space="preserve"> 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F80C72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zh-CN"/>
        </w:rPr>
        <w:t>Resposta da questão 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="00B7675B"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Q = τ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τ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).R.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∆T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(3/2).8,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(60 + 273)]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- 249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[T - (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333)]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= - 249/12,45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 - 333 = - 20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T = 333 - 20 = 313 K = 40 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C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C00A64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C00A64" w:rsidRPr="00C00A64" w:rsidRDefault="00C00A64" w:rsidP="00C00A64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eastAsia="SimSun" w:hAnsi="Arial" w:cs="Arial"/>
          <w:sz w:val="20"/>
          <w:szCs w:val="20"/>
        </w:rPr>
        <w:t xml:space="preserve"> </w:t>
      </w:r>
    </w:p>
    <w:p w:rsidR="00A50CA0" w:rsidRPr="00B7675B" w:rsidRDefault="00A50CA0">
      <w:pPr>
        <w:rPr>
          <w:rFonts w:ascii="Arial" w:hAnsi="Arial" w:cs="Arial"/>
          <w:sz w:val="20"/>
          <w:szCs w:val="20"/>
        </w:rPr>
      </w:pPr>
    </w:p>
    <w:sectPr w:rsidR="00A50CA0" w:rsidRPr="00B7675B" w:rsidSect="0006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CE"/>
    <w:multiLevelType w:val="hybridMultilevel"/>
    <w:tmpl w:val="1E84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488"/>
    <w:multiLevelType w:val="hybridMultilevel"/>
    <w:tmpl w:val="35B4A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C57"/>
    <w:multiLevelType w:val="hybridMultilevel"/>
    <w:tmpl w:val="66369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303"/>
    <w:multiLevelType w:val="hybridMultilevel"/>
    <w:tmpl w:val="2EEA2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A0E"/>
    <w:multiLevelType w:val="hybridMultilevel"/>
    <w:tmpl w:val="59DA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CDF"/>
    <w:multiLevelType w:val="hybridMultilevel"/>
    <w:tmpl w:val="18306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351"/>
    <w:multiLevelType w:val="hybridMultilevel"/>
    <w:tmpl w:val="0EE84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3F5"/>
    <w:multiLevelType w:val="hybridMultilevel"/>
    <w:tmpl w:val="E326B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3561"/>
    <w:multiLevelType w:val="hybridMultilevel"/>
    <w:tmpl w:val="CB9CDDAE"/>
    <w:lvl w:ilvl="0" w:tplc="70A010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065F5E"/>
    <w:rsid w:val="00084D08"/>
    <w:rsid w:val="000B6CD6"/>
    <w:rsid w:val="00135431"/>
    <w:rsid w:val="001E3055"/>
    <w:rsid w:val="001E561A"/>
    <w:rsid w:val="00223D42"/>
    <w:rsid w:val="0023561B"/>
    <w:rsid w:val="00247C1A"/>
    <w:rsid w:val="003165C0"/>
    <w:rsid w:val="003A4430"/>
    <w:rsid w:val="00410B7D"/>
    <w:rsid w:val="00443A77"/>
    <w:rsid w:val="00466CED"/>
    <w:rsid w:val="00490A20"/>
    <w:rsid w:val="00497217"/>
    <w:rsid w:val="004C6F86"/>
    <w:rsid w:val="004E6C31"/>
    <w:rsid w:val="00515E02"/>
    <w:rsid w:val="0052549B"/>
    <w:rsid w:val="005445D9"/>
    <w:rsid w:val="00694223"/>
    <w:rsid w:val="00705D36"/>
    <w:rsid w:val="00722091"/>
    <w:rsid w:val="00A45863"/>
    <w:rsid w:val="00A50CA0"/>
    <w:rsid w:val="00A74DB8"/>
    <w:rsid w:val="00AF5ECA"/>
    <w:rsid w:val="00B7103B"/>
    <w:rsid w:val="00B7675B"/>
    <w:rsid w:val="00B80528"/>
    <w:rsid w:val="00BB2BED"/>
    <w:rsid w:val="00BB5915"/>
    <w:rsid w:val="00C00A64"/>
    <w:rsid w:val="00C55F9C"/>
    <w:rsid w:val="00C757A8"/>
    <w:rsid w:val="00C761B6"/>
    <w:rsid w:val="00D33386"/>
    <w:rsid w:val="00D36B18"/>
    <w:rsid w:val="00DC7B56"/>
    <w:rsid w:val="00DD58A0"/>
    <w:rsid w:val="00E10DF5"/>
    <w:rsid w:val="00E3187F"/>
    <w:rsid w:val="00E809DC"/>
    <w:rsid w:val="00EF367C"/>
    <w:rsid w:val="00F0665E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731"/>
  <w15:chartTrackingRefBased/>
  <w15:docId w15:val="{E1CDF672-AA95-453C-8CE8-F9421A9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7675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7675B"/>
    <w:rPr>
      <w:rFonts w:ascii="Arial" w:eastAsia="Times New Roman" w:hAnsi="Arial" w:cs="Arial"/>
    </w:rPr>
  </w:style>
  <w:style w:type="character" w:styleId="Nmerodepgina">
    <w:name w:val="page number"/>
    <w:uiPriority w:val="99"/>
    <w:rsid w:val="00B7675B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7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75B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63" Type="http://schemas.openxmlformats.org/officeDocument/2006/relationships/image" Target="media/image33.wmf"/><Relationship Id="rId84" Type="http://schemas.openxmlformats.org/officeDocument/2006/relationships/image" Target="media/image45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image" Target="media/image28.wmf"/><Relationship Id="rId74" Type="http://schemas.openxmlformats.org/officeDocument/2006/relationships/image" Target="media/image40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image" Target="media/image11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12" Type="http://schemas.openxmlformats.org/officeDocument/2006/relationships/image" Target="media/image5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0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png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image" Target="media/image23.wmf"/><Relationship Id="rId65" Type="http://schemas.openxmlformats.org/officeDocument/2006/relationships/image" Target="media/image34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image" Target="media/image17.wmf"/><Relationship Id="rId55" Type="http://schemas.openxmlformats.org/officeDocument/2006/relationships/image" Target="media/image29.wmf"/><Relationship Id="rId76" Type="http://schemas.openxmlformats.org/officeDocument/2006/relationships/image" Target="media/image41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image" Target="media/image2.png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image" Target="media/image118.wmf"/><Relationship Id="rId14" Type="http://schemas.openxmlformats.org/officeDocument/2006/relationships/image" Target="media/image6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7.bin"/><Relationship Id="rId8" Type="http://schemas.openxmlformats.org/officeDocument/2006/relationships/image" Target="media/image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image" Target="media/image35.png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47" Type="http://schemas.openxmlformats.org/officeDocument/2006/relationships/image" Target="media/image25.wmf"/><Relationship Id="rId68" Type="http://schemas.openxmlformats.org/officeDocument/2006/relationships/image" Target="media/image36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43.wmf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7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fontTable" Target="fontTable.xml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1" Type="http://schemas.openxmlformats.org/officeDocument/2006/relationships/image" Target="media/image38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png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40" Type="http://schemas.openxmlformats.org/officeDocument/2006/relationships/image" Target="media/image21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32.wmf"/><Relationship Id="rId82" Type="http://schemas.openxmlformats.org/officeDocument/2006/relationships/image" Target="media/image44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theme" Target="theme/theme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8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59D8-A77C-4677-87CC-FCA60356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2162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Gomes</dc:creator>
  <cp:keywords/>
  <dc:description/>
  <cp:lastModifiedBy>Caio Gomes</cp:lastModifiedBy>
  <cp:revision>13</cp:revision>
  <dcterms:created xsi:type="dcterms:W3CDTF">2019-04-06T20:09:00Z</dcterms:created>
  <dcterms:modified xsi:type="dcterms:W3CDTF">2019-04-12T08:45:00Z</dcterms:modified>
</cp:coreProperties>
</file>